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center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rtl w:val="0"/>
        </w:rPr>
        <w:t xml:space="preserve">注意事項及常見問題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sz w:val="27"/>
          <w:szCs w:val="27"/>
          <w:rtl w:val="0"/>
        </w:rPr>
        <w:t xml:space="preserve">一、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學業獎學金送件方式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&lt;請貴校向所屬主管機關申請&gt;，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分兩類學校，說明如下: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360" w:lineRule="auto"/>
        <w:ind w:left="1426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第一類學校:</w:t>
      </w: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教育部主管之學校[國立高中職、私立(不含北高新北臺中桃園五市)高中職、國立附中、國立附小]: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1426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申請方式為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電子申請，毋須再郵寄紙本文件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，需繳交兩份檔案，分別如下: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line="360" w:lineRule="auto"/>
        <w:ind w:left="1666" w:hanging="48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請依序放置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「核章名冊&gt;申請書&gt;學籍系統證明(截圖列印後蓋教務處之戳章)&gt;成績單&gt;獎懲紀錄(國小若無獎懲紀錄免附)&gt;其他證明文件(如低收入戶證明等，無則免附)」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，每位學生依此順序排列，核章後掃描，務必確認掃描檔清晰且無缺頁，檔案以「校」為單位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line="360" w:lineRule="auto"/>
        <w:ind w:left="1666" w:hanging="48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請填寫「(學校全銜)學業優秀獎學金彙整表」電子檔，請至連結下載 </w:t>
      </w:r>
      <w:r w:rsidDel="00000000" w:rsidR="00000000" w:rsidRPr="00000000">
        <w:rPr>
          <w:rFonts w:ascii="DFKai-SB" w:cs="DFKai-SB" w:eastAsia="DFKai-SB" w:hAnsi="DFKai-SB"/>
          <w:color w:val="0000ff"/>
          <w:sz w:val="28"/>
          <w:szCs w:val="28"/>
          <w:u w:val="single"/>
          <w:rtl w:val="0"/>
        </w:rPr>
        <w:t xml:space="preserve">https://reurl.cc/A6eeYZ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(因個資問題，不開放編輯權限，請下載填寫後email傳送，不需核章)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1417.3228346456694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於繳交期限內將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兩份檔案(申請資料掃描檔及excel檔)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email至承辦人陳先生信箱(besttseb@cyhs.tc.edu.tw)，檔名及主旨為「申請113-2學業獎學金_校名」。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1426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第二類學校:</w:t>
      </w: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縣市政府所屬學校(縣市立高中職、縣市立國中、縣市立國小、私立附中、私立附小等非屬</w:t>
      </w:r>
      <w:r w:rsidDel="00000000" w:rsidR="00000000" w:rsidRPr="00000000">
        <w:rPr>
          <w:rFonts w:ascii="DFKai-SB" w:cs="DFKai-SB" w:eastAsia="DFKai-SB" w:hAnsi="DFKai-SB"/>
          <w:color w:val="0000ff"/>
          <w:sz w:val="28"/>
          <w:szCs w:val="28"/>
          <w:rtl w:val="0"/>
        </w:rPr>
        <w:t xml:space="preserve">第一類</w:t>
      </w: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所列學校):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1426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請依據所屬縣市政府(教育局/處)之公文規定申請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，由縣市政府彙整造冊後送本校，若未經縣市政府逕送本校者，予以退件。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1426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縣市政府: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1426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請彙整合格名單後，email合格名冊核章版及合格名冊電子檔至承辦人陳先生信箱(besttseb@cyhs.tc.edu.tw)，檔名及主旨為「申請113-2學業獎學金_縣市名稱」。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u w:val="single"/>
          <w:rtl w:val="0"/>
        </w:rPr>
        <w:t xml:space="preserve">各校申請資料由縣市政府留存，毋須再寄至本校。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依據教育部國民及學前教育署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highlight w:val="white"/>
          <w:rtl w:val="0"/>
        </w:rPr>
        <w:t xml:space="preserve">111年8月26日臺教國署原字第1110103156A號來函表明，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有關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私立高級中等學校附設國中及國小為該地區縣市政府轄管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，應由縣市政府進行審查，並併入各縣市核配名額中。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依要點二-(二)及實施計畫第九點，若已申請原住民相關獎學金，請勿重複申請。不得重複領取係針對原住民學生所規劃之專屬獎學金，其餘一般獎學金及清寒獎學金則非本要點重複領取所限制的範圍。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.6614173228347" w:firstLine="0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如向其他機關申請「助學金」，因與本「獎學金」性質不同，故不在此限。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.6614173228347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補充說明:若申請原委會之「清寒獎學金」不視為重複申請，但若申請該會之「優秀獎學金」，因同樣是由學業成績比序，則視為重複。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請各校承辦人檢視學生申請條件是否符合資格，並備齊文件，若缺件將予以退件；身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份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證明文件以能辨識原住民族身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份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即可，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可提供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戶口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名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簿影本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或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學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籍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系統查詢資料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(截圖列印後蓋教務處之戳章)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若學校或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縣市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政府審查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不合格者，毋須再送件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284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申請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書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中，「年級」請填寫原年級(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所送成績單之年級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依要點四-(一)，國一及高一新生皆可申請獎學金，須至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原就讀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學校申請，並請於申請單上註明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「畢業生」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，國一檢附小六下學期成績單；高一檢附國三下學期成績單。(例如:國一新生欲申請獎學金需向原就讀國小申請，由原國小提出申請及發放獎學金，申請學校寫原國小名稱，年級6「畢業生」)。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依據要點第四點，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學生每科需及格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且改過、銷過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或功過相抵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後，無受小過以上之處分(意即獎懲表上不能出現小過)，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方符合申請資格。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本申請表已更新，請使用公告格式申請，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勿沿用舊表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DFKai-SB" w:cs="DFKai-SB" w:eastAsia="DFKai-SB" w:hAnsi="DFKai-SB"/>
          <w:color w:val="ff0000"/>
          <w:sz w:val="30"/>
          <w:szCs w:val="30"/>
          <w:highlight w:val="white"/>
          <w:u w:val="single"/>
        </w:rPr>
      </w:pPr>
      <w:bookmarkStart w:colFirst="0" w:colLast="0" w:name="_heading=h.bsbgtzx33ym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二、才藝獎學金送件方式 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&lt;請貴校向所屬主管機關申請&gt;，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分兩類學校，說明如下: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360" w:lineRule="auto"/>
        <w:ind w:left="1426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第一類學校:</w:t>
      </w: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教育部主管之學校(國立高中職、私立(不含北高新北臺中桃園五市)高中職、國立附中、國立附小):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1426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需繳交兩份資料，分別如下: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line="360" w:lineRule="auto"/>
        <w:ind w:left="1666" w:hanging="48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將每份申請資料依序放置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「核章名冊&gt;申請書&gt;身分證明文件&gt;獎懲紀錄(國小若無獎懲紀錄免附)&gt;獲獎獎狀影本&gt;競賽手冊影本（參加團體賽者檢附，需提供主辦單位、參賽名單、參賽人數、競賽規則等資訊）」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，於繳交期限內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①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掃描成一份電子檔以email傳送或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郵寄至長億高中秘書室(請於信封備註申請113-2原住民才藝優秀獎學金)。以上兩種方式擇一，若件數少可選擇掃描傳送，件數多不方便掃描可紙本郵寄(請記得自行留檔備份核對)。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line="360" w:lineRule="auto"/>
        <w:ind w:left="1666" w:hanging="48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請填寫「(學校全銜)才藝優秀獎學金彙整表」電子檔(請至連結下載 </w:t>
      </w:r>
      <w:hyperlink r:id="rId7">
        <w:r w:rsidDel="00000000" w:rsidR="00000000" w:rsidRPr="00000000">
          <w:rPr>
            <w:rFonts w:ascii="DFKai-SB" w:cs="DFKai-SB" w:eastAsia="DFKai-SB" w:hAnsi="DFKai-SB"/>
            <w:color w:val="1155cc"/>
            <w:sz w:val="28"/>
            <w:szCs w:val="28"/>
            <w:u w:val="single"/>
            <w:rtl w:val="0"/>
          </w:rPr>
          <w:t xml:space="preserve">https://reurl.cc/XZYY80</w:t>
        </w:r>
      </w:hyperlink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，並將此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excel檔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email至承辦人游小姐信箱(</w:t>
      </w:r>
      <w:hyperlink r:id="rId8">
        <w:r w:rsidDel="00000000" w:rsidR="00000000" w:rsidRPr="00000000">
          <w:rPr>
            <w:rFonts w:ascii="DFKai-SB" w:cs="DFKai-SB" w:eastAsia="DFKai-SB" w:hAnsi="DFKai-SB"/>
            <w:color w:val="1155cc"/>
            <w:sz w:val="28"/>
            <w:szCs w:val="28"/>
            <w:u w:val="single"/>
            <w:rtl w:val="0"/>
          </w:rPr>
          <w:t xml:space="preserve">aborigines@cyhs.tc.edu.tw</w:t>
        </w:r>
      </w:hyperlink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)，檔名及主旨為「申請113-2才藝獎學金_校名」(請依格式填寫，序號需與所送資料相同順序；因個資問題，不開放編輯權限，請下載填寫後email傳送，不需核章)。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360" w:lineRule="auto"/>
        <w:ind w:left="1426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第二類學校:</w:t>
      </w: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縣市政府所屬學校(縣市立高中職、縣市立國中、縣市立國小、私立附中、私立附小等非屬</w:t>
      </w:r>
      <w:r w:rsidDel="00000000" w:rsidR="00000000" w:rsidRPr="00000000">
        <w:rPr>
          <w:rFonts w:ascii="DFKai-SB" w:cs="DFKai-SB" w:eastAsia="DFKai-SB" w:hAnsi="DFKai-SB"/>
          <w:color w:val="0000ff"/>
          <w:sz w:val="28"/>
          <w:szCs w:val="28"/>
          <w:rtl w:val="0"/>
        </w:rPr>
        <w:t xml:space="preserve">第一類</w:t>
      </w: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所列學校):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1426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請依據所屬縣市政府(教育局/處)之公文規定方式申請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，由縣市政府彙整造冊後送本校，若未經縣市政府逕送本校者，予以退件。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360" w:lineRule="auto"/>
        <w:ind w:left="1440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縣市政府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1426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請協助進行初審，初審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u w:val="single"/>
          <w:rtl w:val="0"/>
        </w:rPr>
        <w:t xml:space="preserve">不合格者，仍請送件並建檔，由本校進行複審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，於繳交期限內將各校申請資料按規定順序放置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①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掃描成電子檔以email傳送或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郵寄至長億高中秘書室(請於信封備註申請113-2原住民才藝優秀獎學金)。以上兩種方式擇一，若件數少可選擇掃描傳送，件數多不方便掃描可紙本郵寄(請記得自行留檔備份核對)，並請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填寫「(縣市名稱)才藝優秀獎學金彙整表」電子檔(請至連結下載</w:t>
      </w:r>
      <w:hyperlink r:id="rId9">
        <w:r w:rsidDel="00000000" w:rsidR="00000000" w:rsidRPr="00000000">
          <w:rPr>
            <w:rFonts w:ascii="DFKai-SB" w:cs="DFKai-SB" w:eastAsia="DFKai-SB" w:hAnsi="DFKai-SB"/>
            <w:color w:val="1155cc"/>
            <w:sz w:val="28"/>
            <w:szCs w:val="28"/>
            <w:u w:val="single"/>
            <w:rtl w:val="0"/>
          </w:rPr>
          <w:t xml:space="preserve">https://reurl.cc/XZYY80</w:t>
        </w:r>
      </w:hyperlink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)，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以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「縣市」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為單位成一份檔案，於繳交期限內將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此excel檔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email至承辦人游小姐(</w:t>
      </w:r>
      <w:hyperlink r:id="rId10">
        <w:r w:rsidDel="00000000" w:rsidR="00000000" w:rsidRPr="00000000">
          <w:rPr>
            <w:rFonts w:ascii="DFKai-SB" w:cs="DFKai-SB" w:eastAsia="DFKai-SB" w:hAnsi="DFKai-SB"/>
            <w:color w:val="1155cc"/>
            <w:sz w:val="28"/>
            <w:szCs w:val="28"/>
            <w:u w:val="single"/>
            <w:rtl w:val="0"/>
          </w:rPr>
          <w:t xml:space="preserve">aborigines@cyhs.tc.edu.tw</w:t>
        </w:r>
      </w:hyperlink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)，檔名及主旨為「申請113-2才藝獎學金_縣市名稱」(請依格式填寫，序號需與所送資料相同順序；因個資問題，不開放編輯權限，請下載填寫後email傳送，不需核章)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0" w:firstLine="425.19685039370086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獲獎期間需為113/4/16至114/4/15期間，請依114年公文送件。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20" w:line="360" w:lineRule="auto"/>
        <w:ind w:left="1133.858267716535" w:hanging="708.6614173228343"/>
        <w:rPr>
          <w:rFonts w:ascii="DFKai-SB" w:cs="DFKai-SB" w:eastAsia="DFKai-SB" w:hAnsi="DFKai-SB"/>
          <w:sz w:val="27"/>
          <w:szCs w:val="27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請注意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主辦單位需為「教育部(含各司處)或國教署」所發放之獎狀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，其餘皆不符合本獎學金申請條件，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常見不符合如下: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u w:val="single"/>
          <w:rtl w:val="0"/>
        </w:rPr>
        <w:t xml:space="preserve">教育部體育署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、各地方政府、OO協會/總會等。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120" w:line="360" w:lineRule="auto"/>
        <w:ind w:left="1133.858267716535" w:hanging="708.6614173228343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全國運動會、全國原住民族運動會、全國中等學校運動會(全中運)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，此體育類競賽，獎狀上無教育部字樣，已確認為教育部主辦，可申請本獎學金。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120" w:line="360" w:lineRule="auto"/>
        <w:ind w:left="1133.858267716535" w:hanging="708.6614173228343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依據本實施計畫，才藝個人賽及團體賽僅能擇一申請；而學業及才藝優秀獎學金則可同時提出申請。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120" w:line="360" w:lineRule="auto"/>
        <w:ind w:left="1134" w:hanging="708.8031496062991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若為「全國語文競賽」，依據簡章說明，特優為第一名，優等為第二名，甲等為第三名。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1134" w:hanging="708.8031496062991"/>
        <w:rPr>
          <w:rFonts w:ascii="DFKai-SB" w:cs="DFKai-SB" w:eastAsia="DFKai-SB" w:hAnsi="DFKai-SB"/>
          <w:color w:val="ff0000"/>
          <w:sz w:val="27"/>
          <w:szCs w:val="27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若確定是教育部舉辦之比賽但尚未收到獎狀者，請於截止日期前先申請，並於收到獎狀後將掃描檔email至游小姐信箱。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1133.858267716535" w:hanging="708.6614173228343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團體賽若是參加同一個競賽，獎狀及參賽名冊可附一份即可。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1133.858267716535" w:hanging="708.6614173228343"/>
        <w:rPr>
          <w:rFonts w:ascii="DFKai-SB" w:cs="DFKai-SB" w:eastAsia="DFKai-SB" w:hAnsi="DFKai-SB"/>
          <w:sz w:val="27"/>
          <w:szCs w:val="27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請各校承辦人檢視學生申請條件是否符合資格，並備齊文件，若缺件將予以退件；身份證明文件以能辨識原住民族身份即可，可提供戶口名簿影本或學籍系統查詢資料(截圖列印後蓋教務處之戳章)。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1133.858267716535" w:hanging="708.6614173228343"/>
        <w:rPr>
          <w:rFonts w:ascii="DFKai-SB" w:cs="DFKai-SB" w:eastAsia="DFKai-SB" w:hAnsi="DFKai-SB"/>
          <w:sz w:val="27"/>
          <w:szCs w:val="27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依據要點第四點，改過、銷過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或功過相抵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後，無受小過以上之處分(意即獎懲表上不能出現小過)，方符合申請資格。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1133.858267716535" w:hanging="708.6614173228343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本申請表及彙整表已更新，請使用公告格式申請，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勿沿用舊表或自行更改格式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、"/>
      <w:lvlJc w:val="left"/>
      <w:pPr>
        <w:ind w:left="0" w:firstLine="425.19685039370086"/>
      </w:pPr>
      <w:rPr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1426" w:hanging="720"/>
      </w:pPr>
      <w:rPr>
        <w:color w:val="000000"/>
        <w:sz w:val="28"/>
        <w:szCs w:val="28"/>
      </w:rPr>
    </w:lvl>
    <w:lvl w:ilvl="1">
      <w:start w:val="1"/>
      <w:numFmt w:val="lowerLetter"/>
      <w:lvlText w:val="%2)"/>
      <w:lvlJc w:val="left"/>
      <w:pPr>
        <w:ind w:left="1666" w:hanging="480"/>
      </w:pPr>
      <w:rPr/>
    </w:lvl>
    <w:lvl w:ilvl="2">
      <w:start w:val="1"/>
      <w:numFmt w:val="lowerRoman"/>
      <w:lvlText w:val="%3)"/>
      <w:lvlJc w:val="right"/>
      <w:pPr>
        <w:ind w:left="2146" w:hanging="480"/>
      </w:pPr>
      <w:rPr/>
    </w:lvl>
    <w:lvl w:ilvl="3">
      <w:start w:val="1"/>
      <w:numFmt w:val="decimal"/>
      <w:lvlText w:val="(%4)"/>
      <w:lvlJc w:val="left"/>
      <w:pPr>
        <w:ind w:left="2626" w:hanging="480"/>
      </w:pPr>
      <w:rPr/>
    </w:lvl>
    <w:lvl w:ilvl="4">
      <w:start w:val="1"/>
      <w:numFmt w:val="lowerLetter"/>
      <w:lvlText w:val="(%5)"/>
      <w:lvlJc w:val="left"/>
      <w:pPr>
        <w:ind w:left="3106" w:hanging="480"/>
      </w:pPr>
      <w:rPr/>
    </w:lvl>
    <w:lvl w:ilvl="5">
      <w:start w:val="1"/>
      <w:numFmt w:val="lowerRoman"/>
      <w:lvlText w:val="(%6)"/>
      <w:lvlJc w:val="right"/>
      <w:pPr>
        <w:ind w:left="3586" w:hanging="480"/>
      </w:pPr>
      <w:rPr/>
    </w:lvl>
    <w:lvl w:ilvl="6">
      <w:start w:val="1"/>
      <w:numFmt w:val="decimal"/>
      <w:lvlText w:val="%7."/>
      <w:lvlJc w:val="left"/>
      <w:pPr>
        <w:ind w:left="4066" w:hanging="480"/>
      </w:pPr>
      <w:rPr/>
    </w:lvl>
    <w:lvl w:ilvl="7">
      <w:start w:val="1"/>
      <w:numFmt w:val="lowerLetter"/>
      <w:lvlText w:val="%8."/>
      <w:lvlJc w:val="left"/>
      <w:pPr>
        <w:ind w:left="4546" w:hanging="480"/>
      </w:pPr>
      <w:rPr/>
    </w:lvl>
    <w:lvl w:ilvl="8">
      <w:start w:val="1"/>
      <w:numFmt w:val="lowerRoman"/>
      <w:lvlText w:val="%9."/>
      <w:lvlJc w:val="right"/>
      <w:pPr>
        <w:ind w:left="5026" w:hanging="480"/>
      </w:pPr>
      <w:rPr/>
    </w:lvl>
  </w:abstractNum>
  <w:abstractNum w:abstractNumId="3">
    <w:lvl w:ilvl="0">
      <w:start w:val="2"/>
      <w:numFmt w:val="decimal"/>
      <w:lvlText w:val="%1、"/>
      <w:lvlJc w:val="left"/>
      <w:pPr>
        <w:ind w:left="0" w:firstLine="360"/>
      </w:pPr>
      <w:rPr>
        <w:rFonts w:ascii="DFKai-SB" w:cs="DFKai-SB" w:eastAsia="DFKai-SB" w:hAnsi="DFKai-SB"/>
        <w:color w:val="00000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7"/>
        <w:szCs w:val="27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7"/>
        <w:szCs w:val="27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7"/>
        <w:szCs w:val="27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7"/>
        <w:szCs w:val="27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7"/>
        <w:szCs w:val="27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7"/>
        <w:szCs w:val="27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7"/>
        <w:szCs w:val="27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7"/>
        <w:szCs w:val="27"/>
      </w:rPr>
    </w:lvl>
  </w:abstractNum>
  <w:abstractNum w:abstractNumId="4">
    <w:lvl w:ilvl="0">
      <w:start w:val="1"/>
      <w:numFmt w:val="decimal"/>
      <w:lvlText w:val="%1)"/>
      <w:lvlJc w:val="left"/>
      <w:pPr>
        <w:ind w:left="1426" w:hanging="720"/>
      </w:pPr>
      <w:rPr>
        <w:u w:val="none"/>
      </w:rPr>
    </w:lvl>
    <w:lvl w:ilvl="1">
      <w:start w:val="1"/>
      <w:numFmt w:val="lowerLetter"/>
      <w:lvlText w:val="%2)"/>
      <w:lvlJc w:val="left"/>
      <w:pPr>
        <w:ind w:left="1666" w:hanging="480"/>
      </w:pPr>
      <w:rPr>
        <w:u w:val="none"/>
      </w:rPr>
    </w:lvl>
    <w:lvl w:ilvl="2">
      <w:start w:val="1"/>
      <w:numFmt w:val="lowerRoman"/>
      <w:lvlText w:val="%3)"/>
      <w:lvlJc w:val="right"/>
      <w:pPr>
        <w:ind w:left="2146" w:hanging="480"/>
      </w:pPr>
      <w:rPr>
        <w:u w:val="none"/>
      </w:rPr>
    </w:lvl>
    <w:lvl w:ilvl="3">
      <w:start w:val="1"/>
      <w:numFmt w:val="decimal"/>
      <w:lvlText w:val="(%4)"/>
      <w:lvlJc w:val="left"/>
      <w:pPr>
        <w:ind w:left="2626" w:hanging="480"/>
      </w:pPr>
      <w:rPr>
        <w:u w:val="none"/>
      </w:rPr>
    </w:lvl>
    <w:lvl w:ilvl="4">
      <w:start w:val="1"/>
      <w:numFmt w:val="lowerLetter"/>
      <w:lvlText w:val="(%5)"/>
      <w:lvlJc w:val="left"/>
      <w:pPr>
        <w:ind w:left="3106" w:hanging="480"/>
      </w:pPr>
      <w:rPr>
        <w:u w:val="none"/>
      </w:rPr>
    </w:lvl>
    <w:lvl w:ilvl="5">
      <w:start w:val="1"/>
      <w:numFmt w:val="lowerRoman"/>
      <w:lvlText w:val="(%6)"/>
      <w:lvlJc w:val="right"/>
      <w:pPr>
        <w:ind w:left="3586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4066" w:hanging="480"/>
      </w:pPr>
      <w:rPr>
        <w:u w:val="none"/>
      </w:rPr>
    </w:lvl>
    <w:lvl w:ilvl="7">
      <w:start w:val="1"/>
      <w:numFmt w:val="lowerLetter"/>
      <w:lvlText w:val="%8."/>
      <w:lvlJc w:val="left"/>
      <w:pPr>
        <w:ind w:left="4546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5026" w:hanging="4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FB2B0A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5">
    <w:name w:val="Hyperlink"/>
    <w:basedOn w:val="a0"/>
    <w:uiPriority w:val="99"/>
    <w:unhideWhenUsed w:val="1"/>
    <w:rsid w:val="00E050F4"/>
    <w:rPr>
      <w:color w:val="0000ff" w:themeColor="hyperlink"/>
      <w:u w:val="single"/>
    </w:rPr>
  </w:style>
  <w:style w:type="paragraph" w:styleId="Textbody" w:customStyle="1">
    <w:name w:val="Text body"/>
    <w:basedOn w:val="a"/>
    <w:rsid w:val="00B94930"/>
    <w:pPr>
      <w:suppressAutoHyphens w:val="1"/>
      <w:autoSpaceDN w:val="0"/>
      <w:spacing w:after="120"/>
      <w:textAlignment w:val="baseline"/>
    </w:pPr>
    <w:rPr>
      <w:rFonts w:cs="Tahoma" w:eastAsia="新細明體"/>
      <w:kern w:val="3"/>
    </w:rPr>
  </w:style>
  <w:style w:type="paragraph" w:styleId="a6">
    <w:name w:val="header"/>
    <w:basedOn w:val="a"/>
    <w:link w:val="a7"/>
    <w:uiPriority w:val="99"/>
    <w:unhideWhenUsed w:val="1"/>
    <w:rsid w:val="0039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395707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39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395707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aborigines@cyhs.tc.edu.tw" TargetMode="External"/><Relationship Id="rId9" Type="http://schemas.openxmlformats.org/officeDocument/2006/relationships/hyperlink" Target="https://reurl.cc/XZYY8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eurl.cc/XZYY80" TargetMode="External"/><Relationship Id="rId8" Type="http://schemas.openxmlformats.org/officeDocument/2006/relationships/hyperlink" Target="mailto:aborigines@cyhs.t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/V5sBhMcYX9Awd1f4yMsfy3y+A==">CgMxLjAaFAoBMBIPCg0IB0IJEgdHdW5nc3VoGhQKATESDwoNCAdCCRIHR3VuZ3N1aBoUCgEyEg8KDQgHQgkSB0d1bmdzdWgaFAoBMxIPCg0IB0IJEgdHdW5nc3VoMg5oLmJzYmd0engzM3ltbDIIaC5namRneHM4AHIhMThNbTI3cjVwY2F1RXBrLTVjMUcwVE5RV0dNeVBnQ182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2023-02-15T03:40:00Z</dcterms:created>
</cp:coreProperties>
</file>