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FC17" w14:textId="77777777" w:rsidR="005A0636" w:rsidRDefault="00442A7E" w:rsidP="00B5680F">
      <w:pPr>
        <w:snapToGrid w:val="0"/>
        <w:spacing w:afterLines="20" w:after="72"/>
        <w:rPr>
          <w:rFonts w:ascii="Calibri" w:eastAsia="華康華綜體W5" w:hAnsi="Calibr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5A8A05" wp14:editId="0D6DCF97">
                <wp:simplePos x="0" y="0"/>
                <wp:positionH relativeFrom="column">
                  <wp:posOffset>4874895</wp:posOffset>
                </wp:positionH>
                <wp:positionV relativeFrom="paragraph">
                  <wp:posOffset>114300</wp:posOffset>
                </wp:positionV>
                <wp:extent cx="840105" cy="5715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571500"/>
                        </a:xfrm>
                        <a:prstGeom prst="rect">
                          <a:avLst/>
                        </a:prstGeom>
                        <a:solidFill>
                          <a:srgbClr val="005F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80DBE" w14:textId="77777777" w:rsidR="00827394" w:rsidRPr="00827394" w:rsidRDefault="002852A6" w:rsidP="002852A6">
                            <w:pPr>
                              <w:pStyle w:val="a8"/>
                              <w:snapToGrid w:val="0"/>
                              <w:spacing w:beforeLines="20" w:before="72" w:line="240" w:lineRule="auto"/>
                              <w:ind w:left="240" w:rightChars="0" w:right="0" w:hanging="240"/>
                              <w:jc w:val="center"/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微軟正黑體" w:hAnsi="微軟正黑體" w:hint="eastAsia"/>
                                <w:b/>
                                <w:bCs w:val="0"/>
                                <w:color w:val="FFFFFF"/>
                                <w:sz w:val="24"/>
                                <w:szCs w:val="24"/>
                              </w:rPr>
                              <w:t>助學金</w:t>
                            </w:r>
                          </w:p>
                          <w:p w14:paraId="087408F2" w14:textId="77777777" w:rsidR="00F71AA0" w:rsidRPr="00827394" w:rsidRDefault="00F71AA0" w:rsidP="002852A6">
                            <w:pPr>
                              <w:pStyle w:val="a8"/>
                              <w:snapToGrid w:val="0"/>
                              <w:spacing w:line="240" w:lineRule="auto"/>
                              <w:ind w:left="220" w:rightChars="0" w:right="0" w:hanging="220"/>
                              <w:jc w:val="center"/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827394">
                              <w:rPr>
                                <w:rFonts w:ascii="Calibri" w:eastAsia="微軟正黑體" w:hAnsi="微軟正黑體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附表</w:t>
                            </w:r>
                            <w:r w:rsidR="002852A6">
                              <w:rPr>
                                <w:rFonts w:ascii="Calibri" w:eastAsia="微軟正黑體" w:hAnsi="Calibri" w:hint="eastAsia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2</w:t>
                            </w:r>
                            <w:r w:rsidRPr="00827394">
                              <w:rPr>
                                <w:rFonts w:ascii="Calibri" w:eastAsia="微軟正黑體" w:hAnsi="Calibri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-</w:t>
                            </w:r>
                            <w:r w:rsidR="00CA7903">
                              <w:rPr>
                                <w:rFonts w:ascii="Calibri" w:eastAsia="微軟正黑體" w:hAnsi="Calibri" w:hint="eastAsia"/>
                                <w:b/>
                                <w:bCs w:val="0"/>
                                <w:color w:val="FFFFFF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A8A0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3.85pt;margin-top:9pt;width:66.1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AP/QEAAN8DAAAOAAAAZHJzL2Uyb0RvYy54bWysU9tu2zAMfR+wfxD0vtgJlrUw4hRdigwD&#10;ugvQ7gNoWbaF2aJGKbG7rx8lJ2nRvQ17ESiKOjrnkNrcTEMvjpq8QVvK5SKXQluFtbFtKX887t9d&#10;S+ED2Bp6tLqUT9rLm+3bN5vRFXqFHfa1JsEg1hejK2UXgiuyzKtOD+AX6LTlwwZpgMBbarOaYGT0&#10;oc9Wef4hG5FqR6i095y9mw/lNuE3jVbhW9N4HURfSuYW0kppreKabTdQtASuM+pEA/6BxQDG8qMX&#10;qDsIIA5k/oIajCL02ISFwiHDpjFKJw2sZpm/UvPQgdNJC5vj3cUm//9g1dfjdxKmLuVKCgsDt+hR&#10;T0F8xEkskz2j8wVXPTiuCxPnuc1Jqnf3qH56YXHXgW31LRGOnYaa6S2jsdmLq7EhvvARpBq/YM3v&#10;wCFgApoaGqJ37IZgdG7T06U1kYvi5PV7tmctheKj9dVynSduGRTny458+KRxEDEoJXHnEzgc732I&#10;ZKA4l8S3PPam3pu+Txtqq11P4ghxSvL1/mrm/6qst7HYYrw2I8ZMUhmFzRLDVE18GNVWWD+xXsJ5&#10;6viXcNAh/ZZi5Ikrpf91ANJS9J8texbH8xzQOajOAVjFV0sZpJjDXZjH+ODItB0jz12xeMu+NiZp&#10;fmZx4slTlKw4TXwc05f7VPX8L7d/AAAA//8DAFBLAwQUAAYACAAAACEAu4DKI90AAAAKAQAADwAA&#10;AGRycy9kb3ducmV2LnhtbExPy27CMBC8V+IfrK3USwU2rUQgjYNoJZB6qoCIs4mXJG28jmID6d93&#10;e4LbzkOzM9lycK24YB8aTxqmEwUCqfS2oUpDsV+P5yBCNGRN6wk1/GKAZT56yExq/ZW2eNnFSnAI&#10;hdRoqGPsUilDWaMzYeI7JNZOvncmMuwraXtz5XDXyhelZtKZhvhDbTr8qLH82Z2dhv326/XQfb5/&#10;r4tqU7rV8+a0KA5aPz0OqzcQEYd4M8N/fa4OOXc6+jPZIFoNySxJ2MrCnDexYaEUH0cmFDMyz+T9&#10;hPwPAAD//wMAUEsBAi0AFAAGAAgAAAAhALaDOJL+AAAA4QEAABMAAAAAAAAAAAAAAAAAAAAAAFtD&#10;b250ZW50X1R5cGVzXS54bWxQSwECLQAUAAYACAAAACEAOP0h/9YAAACUAQAACwAAAAAAAAAAAAAA&#10;AAAvAQAAX3JlbHMvLnJlbHNQSwECLQAUAAYACAAAACEACx7wD/0BAADfAwAADgAAAAAAAAAAAAAA&#10;AAAuAgAAZHJzL2Uyb0RvYy54bWxQSwECLQAUAAYACAAAACEAu4DKI90AAAAKAQAADwAAAAAAAAAA&#10;AAAAAABXBAAAZHJzL2Rvd25yZXYueG1sUEsFBgAAAAAEAAQA8wAAAGEFAAAAAA==&#10;" fillcolor="#005f71" stroked="f">
                <v:textbox inset="0,0,0,0">
                  <w:txbxContent>
                    <w:p w14:paraId="33380DBE" w14:textId="77777777" w:rsidR="00827394" w:rsidRPr="00827394" w:rsidRDefault="002852A6" w:rsidP="002852A6">
                      <w:pPr>
                        <w:pStyle w:val="a8"/>
                        <w:snapToGrid w:val="0"/>
                        <w:spacing w:beforeLines="20" w:before="72" w:line="240" w:lineRule="auto"/>
                        <w:ind w:left="240" w:rightChars="0" w:right="0" w:hanging="240"/>
                        <w:jc w:val="center"/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微軟正黑體" w:hAnsi="微軟正黑體" w:hint="eastAsia"/>
                          <w:b/>
                          <w:bCs w:val="0"/>
                          <w:color w:val="FFFFFF"/>
                          <w:sz w:val="24"/>
                          <w:szCs w:val="24"/>
                        </w:rPr>
                        <w:t>助學金</w:t>
                      </w:r>
                    </w:p>
                    <w:p w14:paraId="087408F2" w14:textId="77777777" w:rsidR="00F71AA0" w:rsidRPr="00827394" w:rsidRDefault="00F71AA0" w:rsidP="002852A6">
                      <w:pPr>
                        <w:pStyle w:val="a8"/>
                        <w:snapToGrid w:val="0"/>
                        <w:spacing w:line="240" w:lineRule="auto"/>
                        <w:ind w:left="220" w:rightChars="0" w:right="0" w:hanging="220"/>
                        <w:jc w:val="center"/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</w:pPr>
                      <w:r w:rsidRPr="00827394">
                        <w:rPr>
                          <w:rFonts w:ascii="Calibri" w:eastAsia="微軟正黑體" w:hAnsi="微軟正黑體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附表</w:t>
                      </w:r>
                      <w:r w:rsidR="002852A6">
                        <w:rPr>
                          <w:rFonts w:ascii="Calibri" w:eastAsia="微軟正黑體" w:hAnsi="Calibri" w:hint="eastAsia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2</w:t>
                      </w:r>
                      <w:r w:rsidRPr="00827394">
                        <w:rPr>
                          <w:rFonts w:ascii="Calibri" w:eastAsia="微軟正黑體" w:hAnsi="Calibri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-</w:t>
                      </w:r>
                      <w:r w:rsidR="00CA7903">
                        <w:rPr>
                          <w:rFonts w:ascii="Calibri" w:eastAsia="微軟正黑體" w:hAnsi="Calibri" w:hint="eastAsia"/>
                          <w:b/>
                          <w:bCs w:val="0"/>
                          <w:color w:val="FFFFFF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華康華綜體W5" w:hAnsi="Calibri"/>
          <w:noProof/>
          <w:sz w:val="40"/>
          <w:szCs w:val="40"/>
        </w:rPr>
        <w:drawing>
          <wp:inline distT="0" distB="0" distL="0" distR="0" wp14:anchorId="48C18B4D" wp14:editId="4409F2B2">
            <wp:extent cx="1666875" cy="714375"/>
            <wp:effectExtent l="0" t="0" r="9525" b="9525"/>
            <wp:docPr id="1" name="圖片 1" descr="Logo-1631-桃園社-2016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631-桃園社-201608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A6" w14:textId="77777777" w:rsidR="0003383A" w:rsidRPr="00AE1377" w:rsidRDefault="00CA7903" w:rsidP="00AE1377">
      <w:pPr>
        <w:pStyle w:val="a8"/>
        <w:spacing w:afterLines="50" w:after="180" w:line="600" w:lineRule="exact"/>
        <w:ind w:leftChars="200" w:left="880" w:rightChars="200" w:right="480" w:hanging="400"/>
        <w:jc w:val="center"/>
        <w:rPr>
          <w:rFonts w:ascii="微軟正黑體" w:eastAsia="微軟正黑體" w:hAnsi="微軟正黑體" w:cs="Arial"/>
          <w:b/>
          <w:color w:val="800000"/>
          <w:sz w:val="40"/>
          <w:szCs w:val="40"/>
          <w:shd w:val="clear" w:color="auto" w:fill="FFFFFF"/>
        </w:rPr>
      </w:pPr>
      <w:r w:rsidRPr="00AE1377">
        <w:rPr>
          <w:rFonts w:ascii="微軟正黑體" w:eastAsia="微軟正黑體" w:hAnsi="微軟正黑體" w:cs="Arial" w:hint="eastAsia"/>
          <w:b/>
          <w:color w:val="800000"/>
          <w:sz w:val="40"/>
          <w:szCs w:val="40"/>
          <w:shd w:val="clear" w:color="auto" w:fill="FFFFFF"/>
        </w:rPr>
        <w:t>自</w:t>
      </w:r>
      <w:r w:rsidR="00AE1377">
        <w:rPr>
          <w:rFonts w:ascii="微軟正黑體" w:eastAsia="微軟正黑體" w:hAnsi="微軟正黑體" w:cs="Arial" w:hint="eastAsia"/>
          <w:b/>
          <w:color w:val="800000"/>
          <w:sz w:val="40"/>
          <w:szCs w:val="40"/>
          <w:shd w:val="clear" w:color="auto" w:fill="FFFFFF"/>
        </w:rPr>
        <w:t xml:space="preserve">     </w:t>
      </w:r>
      <w:r w:rsidRPr="00AE1377">
        <w:rPr>
          <w:rFonts w:ascii="微軟正黑體" w:eastAsia="微軟正黑體" w:hAnsi="微軟正黑體" w:cs="Arial" w:hint="eastAsia"/>
          <w:b/>
          <w:color w:val="800000"/>
          <w:sz w:val="40"/>
          <w:szCs w:val="40"/>
          <w:shd w:val="clear" w:color="auto" w:fill="FFFFFF"/>
        </w:rPr>
        <w:t>傳</w:t>
      </w:r>
    </w:p>
    <w:p w14:paraId="2207991C" w14:textId="77777777" w:rsidR="00CA7903" w:rsidRPr="00CA7903" w:rsidRDefault="00CA7903" w:rsidP="000E2CE7">
      <w:pPr>
        <w:snapToGrid w:val="0"/>
        <w:rPr>
          <w:rFonts w:ascii="微軟正黑體" w:eastAsia="微軟正黑體" w:hAnsi="微軟正黑體"/>
        </w:rPr>
      </w:pPr>
      <w:bookmarkStart w:id="0" w:name="OLE_LINK2"/>
      <w:r w:rsidRPr="00CA7903">
        <w:rPr>
          <w:rFonts w:ascii="微軟正黑體" w:eastAsia="微軟正黑體" w:hAnsi="微軟正黑體" w:hint="eastAsia"/>
        </w:rPr>
        <w:t>請包括</w:t>
      </w:r>
      <w:r w:rsidR="000E2CE7">
        <w:rPr>
          <w:rFonts w:ascii="微軟正黑體" w:eastAsia="微軟正黑體" w:hAnsi="微軟正黑體" w:hint="eastAsia"/>
        </w:rPr>
        <w:t>以</w:t>
      </w:r>
      <w:r w:rsidRPr="00CA7903">
        <w:rPr>
          <w:rFonts w:ascii="微軟正黑體" w:eastAsia="微軟正黑體" w:hAnsi="微軟正黑體" w:hint="eastAsia"/>
        </w:rPr>
        <w:t>下</w:t>
      </w:r>
      <w:r w:rsidR="000E2CE7">
        <w:rPr>
          <w:rFonts w:ascii="微軟正黑體" w:eastAsia="微軟正黑體" w:hAnsi="微軟正黑體" w:hint="eastAsia"/>
        </w:rPr>
        <w:t>簡述</w:t>
      </w:r>
      <w:r w:rsidRPr="00CA7903">
        <w:rPr>
          <w:rFonts w:ascii="微軟正黑體" w:eastAsia="微軟正黑體" w:hAnsi="微軟正黑體" w:hint="eastAsia"/>
        </w:rPr>
        <w:t>：</w:t>
      </w:r>
    </w:p>
    <w:bookmarkEnd w:id="0"/>
    <w:p w14:paraId="18899DCB" w14:textId="77777777" w:rsidR="000E2CE7" w:rsidRPr="000E2CE7" w:rsidRDefault="000E2CE7" w:rsidP="000E2CE7">
      <w:pPr>
        <w:snapToGrid w:val="0"/>
        <w:rPr>
          <w:rFonts w:ascii="微軟正黑體" w:eastAsia="微軟正黑體" w:hAnsi="微軟正黑體"/>
        </w:rPr>
      </w:pPr>
      <w:r>
        <w:rPr>
          <w:rFonts w:ascii="Arial Unicode MS" w:eastAsia="Arial Unicode MS" w:hAnsi="Arial Unicode MS" w:cs="Arial Unicode MS" w:hint="eastAsia"/>
        </w:rPr>
        <w:t>〮</w:t>
      </w:r>
      <w:r w:rsidRPr="000E2CE7">
        <w:rPr>
          <w:rFonts w:ascii="微軟正黑體" w:eastAsia="微軟正黑體" w:hAnsi="微軟正黑體"/>
        </w:rPr>
        <w:t>家庭經濟狀況</w:t>
      </w:r>
      <w:r w:rsidRPr="000E2CE7">
        <w:rPr>
          <w:rFonts w:ascii="微軟正黑體" w:eastAsia="微軟正黑體" w:hAnsi="微軟正黑體" w:hint="eastAsia"/>
        </w:rPr>
        <w:t>，</w:t>
      </w:r>
      <w:r w:rsidRPr="000E2CE7">
        <w:rPr>
          <w:rFonts w:ascii="微軟正黑體" w:eastAsia="微軟正黑體" w:hAnsi="微軟正黑體"/>
        </w:rPr>
        <w:t>家庭經</w:t>
      </w:r>
      <w:r>
        <w:rPr>
          <w:rFonts w:ascii="微軟正黑體" w:eastAsia="微軟正黑體" w:hAnsi="微軟正黑體" w:hint="eastAsia"/>
        </w:rPr>
        <w:t>濟</w:t>
      </w:r>
      <w:r w:rsidRPr="000E2CE7">
        <w:rPr>
          <w:rFonts w:ascii="微軟正黑體" w:eastAsia="微軟正黑體" w:hAnsi="微軟正黑體"/>
        </w:rPr>
        <w:t>來源</w:t>
      </w:r>
      <w:r w:rsidRPr="000E2CE7">
        <w:rPr>
          <w:rFonts w:ascii="微軟正黑體" w:eastAsia="微軟正黑體" w:hAnsi="微軟正黑體" w:hint="eastAsia"/>
        </w:rPr>
        <w:t>，</w:t>
      </w:r>
      <w:r w:rsidRPr="000E2CE7">
        <w:rPr>
          <w:rFonts w:ascii="微軟正黑體" w:eastAsia="微軟正黑體" w:hAnsi="微軟正黑體"/>
        </w:rPr>
        <w:t>家庭人數及平均每月收入</w:t>
      </w:r>
    </w:p>
    <w:p w14:paraId="72772752" w14:textId="77777777" w:rsidR="000E2CE7" w:rsidRPr="000E2CE7" w:rsidRDefault="000E2CE7" w:rsidP="000E2CE7">
      <w:pPr>
        <w:snapToGrid w:val="0"/>
        <w:rPr>
          <w:rFonts w:ascii="微軟正黑體" w:eastAsia="微軟正黑體" w:hAnsi="微軟正黑體"/>
        </w:rPr>
      </w:pPr>
      <w:r>
        <w:rPr>
          <w:rFonts w:ascii="Arial Unicode MS" w:eastAsia="Arial Unicode MS" w:hAnsi="Arial Unicode MS" w:cs="Arial Unicode MS" w:hint="eastAsia"/>
        </w:rPr>
        <w:t>〮</w:t>
      </w:r>
      <w:r w:rsidRPr="000E2CE7">
        <w:rPr>
          <w:rFonts w:ascii="微軟正黑體" w:eastAsia="微軟正黑體" w:hAnsi="微軟正黑體"/>
        </w:rPr>
        <w:t>學費及個人生活費來源</w:t>
      </w:r>
    </w:p>
    <w:p w14:paraId="602C65EE" w14:textId="77777777" w:rsidR="000E2CE7" w:rsidRPr="000E2CE7" w:rsidRDefault="000E2CE7" w:rsidP="000E2CE7">
      <w:pPr>
        <w:snapToGrid w:val="0"/>
        <w:rPr>
          <w:rFonts w:ascii="微軟正黑體" w:eastAsia="微軟正黑體" w:hAnsi="微軟正黑體"/>
        </w:rPr>
      </w:pPr>
      <w:r>
        <w:rPr>
          <w:rFonts w:ascii="Arial Unicode MS" w:eastAsia="Arial Unicode MS" w:hAnsi="Arial Unicode MS" w:cs="Arial Unicode MS" w:hint="eastAsia"/>
        </w:rPr>
        <w:t>〮</w:t>
      </w:r>
      <w:r w:rsidRPr="000E2CE7">
        <w:rPr>
          <w:rFonts w:ascii="微軟正黑體" w:eastAsia="微軟正黑體" w:hAnsi="微軟正黑體"/>
        </w:rPr>
        <w:t>對個人求學歷程及未來的</w:t>
      </w:r>
      <w:r w:rsidRPr="000E2CE7">
        <w:rPr>
          <w:rFonts w:ascii="微軟正黑體" w:eastAsia="微軟正黑體" w:hAnsi="微軟正黑體" w:hint="eastAsia"/>
        </w:rPr>
        <w:t>憧</w:t>
      </w:r>
      <w:r w:rsidRPr="000E2CE7">
        <w:rPr>
          <w:rFonts w:ascii="微軟正黑體" w:eastAsia="微軟正黑體" w:hAnsi="微軟正黑體"/>
        </w:rPr>
        <w:t>憬</w:t>
      </w:r>
    </w:p>
    <w:p w14:paraId="224F4017" w14:textId="77777777" w:rsidR="00CA7903" w:rsidRPr="000E2CE7" w:rsidRDefault="00CA7903" w:rsidP="00CA7903">
      <w:pPr>
        <w:snapToGrid w:val="0"/>
        <w:rPr>
          <w:rFonts w:ascii="微軟正黑體" w:eastAsia="微軟正黑體" w:hAnsi="微軟正黑體"/>
          <w:color w:val="0000FF"/>
          <w:sz w:val="22"/>
          <w:szCs w:val="22"/>
        </w:rPr>
      </w:pPr>
    </w:p>
    <w:sectPr w:rsidR="00CA7903" w:rsidRPr="000E2CE7" w:rsidSect="008B0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B020" w14:textId="77777777" w:rsidR="00461ED0" w:rsidRDefault="00461ED0">
      <w:r>
        <w:separator/>
      </w:r>
    </w:p>
  </w:endnote>
  <w:endnote w:type="continuationSeparator" w:id="0">
    <w:p w14:paraId="7E682409" w14:textId="77777777" w:rsidR="00461ED0" w:rsidRDefault="0046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Arial Unicode MS"/>
    <w:panose1 w:val="020B0609010101010101"/>
    <w:charset w:val="88"/>
    <w:family w:val="modern"/>
    <w:pitch w:val="fixed"/>
    <w:sig w:usb0="0000000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華綜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2EA7" w14:textId="77777777" w:rsidR="00AD033E" w:rsidRDefault="00AD033E" w:rsidP="00FC0F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9F9F6C" w14:textId="77777777" w:rsidR="00AD033E" w:rsidRDefault="00AD033E" w:rsidP="000253E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EBEF" w14:textId="77777777" w:rsidR="00AD033E" w:rsidRPr="000A7F83" w:rsidRDefault="000A7F83" w:rsidP="000A7F83">
    <w:pPr>
      <w:pStyle w:val="a4"/>
      <w:pBdr>
        <w:bottom w:val="single" w:sz="12" w:space="6" w:color="943634"/>
      </w:pBdr>
      <w:rPr>
        <w:color w:val="943634"/>
        <w:sz w:val="24"/>
        <w:szCs w:val="24"/>
      </w:rPr>
    </w:pPr>
    <w:r w:rsidRPr="00A47F84">
      <w:rPr>
        <w:rFonts w:ascii="Calibri" w:hAnsi="Calibri"/>
        <w:b/>
        <w:color w:val="943634"/>
        <w:sz w:val="24"/>
        <w:szCs w:val="24"/>
      </w:rPr>
      <w:t>www.zonta</w:t>
    </w:r>
    <w:r w:rsidR="00BB5487">
      <w:rPr>
        <w:rFonts w:ascii="Calibri" w:hAnsi="Calibri" w:hint="eastAsia"/>
        <w:b/>
        <w:color w:val="943634"/>
        <w:sz w:val="24"/>
        <w:szCs w:val="24"/>
      </w:rPr>
      <w:t>-d31</w:t>
    </w:r>
    <w:r w:rsidRPr="00A47F84">
      <w:rPr>
        <w:rFonts w:ascii="Calibri" w:hAnsi="Calibri"/>
        <w:b/>
        <w:color w:val="943634"/>
        <w:sz w:val="24"/>
        <w:szCs w:val="24"/>
      </w:rPr>
      <w:t>.org</w:t>
    </w:r>
    <w:r w:rsidRPr="00A47F84">
      <w:rPr>
        <w:rFonts w:ascii="Calibri" w:hAnsi="Calibri" w:hint="eastAsia"/>
        <w:b/>
        <w:color w:val="943634"/>
        <w:sz w:val="22"/>
        <w:szCs w:val="22"/>
      </w:rPr>
      <w:t>/1631/</w:t>
    </w:r>
    <w:r w:rsidR="00C278B3" w:rsidRPr="00A47F84">
      <w:rPr>
        <w:rFonts w:ascii="Calibri" w:hAnsi="Calibri" w:hint="eastAsia"/>
        <w:b/>
        <w:color w:val="943634"/>
        <w:sz w:val="22"/>
        <w:szCs w:val="22"/>
      </w:rPr>
      <w:t>Scholar.asp</w:t>
    </w:r>
    <w:r w:rsidRPr="00895695">
      <w:rPr>
        <w:rFonts w:ascii="Calibri" w:hAnsi="Calibri"/>
        <w:color w:val="943634"/>
        <w:sz w:val="24"/>
        <w:szCs w:val="24"/>
      </w:rPr>
      <w:tab/>
    </w:r>
    <w:r w:rsidRPr="00895695">
      <w:rPr>
        <w:color w:val="943634"/>
        <w:sz w:val="24"/>
        <w:szCs w:val="24"/>
      </w:rPr>
      <w:tab/>
    </w:r>
    <w:r w:rsidR="00A47F84" w:rsidRPr="001C72C5">
      <w:rPr>
        <w:rFonts w:hint="eastAsia"/>
        <w:color w:val="943634"/>
      </w:rPr>
      <w:t xml:space="preserve">　　　　　</w:t>
    </w:r>
    <w:r w:rsidR="00A47F84" w:rsidRPr="00464CE5">
      <w:rPr>
        <w:rFonts w:hint="eastAsia"/>
        <w:color w:val="943634"/>
      </w:rPr>
      <w:t xml:space="preserve">　　</w:t>
    </w:r>
    <w:r w:rsidR="00A47F84" w:rsidRPr="001C72C5">
      <w:rPr>
        <w:rFonts w:hint="eastAsia"/>
        <w:color w:val="943634"/>
      </w:rPr>
      <w:t xml:space="preserve">　　</w:t>
    </w:r>
    <w:r w:rsidR="00A47F84">
      <w:rPr>
        <w:rFonts w:hint="eastAsia"/>
        <w:color w:val="943634"/>
      </w:rPr>
      <w:t xml:space="preserve">　</w:t>
    </w:r>
    <w:r w:rsidR="00A47F84" w:rsidRPr="001C72C5">
      <w:rPr>
        <w:rFonts w:hint="eastAsia"/>
        <w:color w:val="943634"/>
      </w:rPr>
      <w:t xml:space="preserve">　　　</w:t>
    </w:r>
    <w:r w:rsidR="00BB5487" w:rsidRPr="00BB5487">
      <w:rPr>
        <w:rFonts w:hint="eastAsia"/>
        <w:color w:val="943634"/>
      </w:rPr>
      <w:t xml:space="preserve">　　</w:t>
    </w:r>
    <w:r w:rsidR="00A47F84" w:rsidRPr="001C72C5">
      <w:rPr>
        <w:rFonts w:hint="eastAsia"/>
        <w:color w:val="943634"/>
      </w:rPr>
      <w:t xml:space="preserve">　　　　　　</w:t>
    </w:r>
    <w:r w:rsidR="00A47F84" w:rsidRPr="004C455D">
      <w:rPr>
        <w:rFonts w:ascii="Calibri" w:eastAsia="微軟正黑體" w:hAnsi="Calibri" w:cs="Calibri"/>
        <w:b/>
        <w:color w:val="00C0D6"/>
      </w:rPr>
      <w:t>20</w:t>
    </w:r>
    <w:r w:rsidR="00F51D11">
      <w:rPr>
        <w:rFonts w:ascii="Calibri" w:eastAsia="微軟正黑體" w:hAnsi="Calibri" w:cs="Calibri" w:hint="eastAsia"/>
        <w:b/>
        <w:color w:val="00C0D6"/>
      </w:rPr>
      <w:t>2</w:t>
    </w:r>
    <w:r w:rsidR="00E67F94">
      <w:rPr>
        <w:rFonts w:ascii="Calibri" w:eastAsia="微軟正黑體" w:hAnsi="Calibri" w:cs="Calibri" w:hint="eastAsia"/>
        <w:b/>
        <w:color w:val="00C0D6"/>
      </w:rPr>
      <w:t>2</w:t>
    </w:r>
    <w:r w:rsidR="00A47F84" w:rsidRPr="004C455D">
      <w:rPr>
        <w:rFonts w:ascii="Calibri" w:eastAsia="微軟正黑體" w:hAnsi="Calibri" w:cs="Calibri"/>
        <w:b/>
        <w:color w:val="00C0D6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6D23" w14:textId="77777777" w:rsidR="00E67F94" w:rsidRDefault="00E67F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5276" w14:textId="77777777" w:rsidR="00461ED0" w:rsidRDefault="00461ED0">
      <w:r>
        <w:separator/>
      </w:r>
    </w:p>
  </w:footnote>
  <w:footnote w:type="continuationSeparator" w:id="0">
    <w:p w14:paraId="649F5C12" w14:textId="77777777" w:rsidR="00461ED0" w:rsidRDefault="00461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E907" w14:textId="77777777" w:rsidR="00E67F94" w:rsidRDefault="00E67F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62AC" w14:textId="77777777" w:rsidR="00E67F94" w:rsidRDefault="00E67F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99BD" w14:textId="77777777" w:rsidR="00E67F94" w:rsidRDefault="00E67F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5f7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29"/>
    <w:rsid w:val="000253EA"/>
    <w:rsid w:val="0003383A"/>
    <w:rsid w:val="00074816"/>
    <w:rsid w:val="00097B42"/>
    <w:rsid w:val="000A7F83"/>
    <w:rsid w:val="000E2CE7"/>
    <w:rsid w:val="000F0406"/>
    <w:rsid w:val="001F2ED0"/>
    <w:rsid w:val="00212508"/>
    <w:rsid w:val="002373AC"/>
    <w:rsid w:val="002539D0"/>
    <w:rsid w:val="00256501"/>
    <w:rsid w:val="002852A6"/>
    <w:rsid w:val="00285EBF"/>
    <w:rsid w:val="002E4358"/>
    <w:rsid w:val="00311AA9"/>
    <w:rsid w:val="00333214"/>
    <w:rsid w:val="00357678"/>
    <w:rsid w:val="00372E2A"/>
    <w:rsid w:val="003B36EE"/>
    <w:rsid w:val="003F4B6B"/>
    <w:rsid w:val="00442A7E"/>
    <w:rsid w:val="004546EE"/>
    <w:rsid w:val="00461ED0"/>
    <w:rsid w:val="00463CEC"/>
    <w:rsid w:val="00492D3E"/>
    <w:rsid w:val="004C593A"/>
    <w:rsid w:val="004F06A9"/>
    <w:rsid w:val="004F16C7"/>
    <w:rsid w:val="004F6E29"/>
    <w:rsid w:val="00587A04"/>
    <w:rsid w:val="005A0636"/>
    <w:rsid w:val="005B3D6C"/>
    <w:rsid w:val="005C3F86"/>
    <w:rsid w:val="006765D6"/>
    <w:rsid w:val="00742C12"/>
    <w:rsid w:val="00761A5D"/>
    <w:rsid w:val="00791B17"/>
    <w:rsid w:val="00827394"/>
    <w:rsid w:val="00852177"/>
    <w:rsid w:val="00897B49"/>
    <w:rsid w:val="008A43ED"/>
    <w:rsid w:val="008B03D0"/>
    <w:rsid w:val="008C6847"/>
    <w:rsid w:val="00966CC3"/>
    <w:rsid w:val="009C2228"/>
    <w:rsid w:val="009C5EA9"/>
    <w:rsid w:val="00A47F84"/>
    <w:rsid w:val="00A53339"/>
    <w:rsid w:val="00A95BCF"/>
    <w:rsid w:val="00AC20AC"/>
    <w:rsid w:val="00AD033E"/>
    <w:rsid w:val="00AD45B8"/>
    <w:rsid w:val="00AE1377"/>
    <w:rsid w:val="00AF1AC0"/>
    <w:rsid w:val="00AF5AC8"/>
    <w:rsid w:val="00B02AE7"/>
    <w:rsid w:val="00B45EA2"/>
    <w:rsid w:val="00B5680F"/>
    <w:rsid w:val="00BB5487"/>
    <w:rsid w:val="00BB77B3"/>
    <w:rsid w:val="00BE7365"/>
    <w:rsid w:val="00C24CB1"/>
    <w:rsid w:val="00C278B3"/>
    <w:rsid w:val="00C735E5"/>
    <w:rsid w:val="00CA7903"/>
    <w:rsid w:val="00CE0F6B"/>
    <w:rsid w:val="00D16E6A"/>
    <w:rsid w:val="00E15955"/>
    <w:rsid w:val="00E426C1"/>
    <w:rsid w:val="00E42FD9"/>
    <w:rsid w:val="00E47EA9"/>
    <w:rsid w:val="00E633D5"/>
    <w:rsid w:val="00E67F94"/>
    <w:rsid w:val="00E94578"/>
    <w:rsid w:val="00EB2E42"/>
    <w:rsid w:val="00EC241D"/>
    <w:rsid w:val="00EE4812"/>
    <w:rsid w:val="00F51D11"/>
    <w:rsid w:val="00F54BF3"/>
    <w:rsid w:val="00F60415"/>
    <w:rsid w:val="00F71AA0"/>
    <w:rsid w:val="00FB507A"/>
    <w:rsid w:val="00FC0F8B"/>
    <w:rsid w:val="00FE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f71"/>
    </o:shapedefaults>
    <o:shapelayout v:ext="edit">
      <o:idmap v:ext="edit" data="1"/>
    </o:shapelayout>
  </w:shapeDefaults>
  <w:decimalSymbol w:val="."/>
  <w:listSeparator w:val=","/>
  <w14:docId w14:val="577719BB"/>
  <w15:docId w15:val="{4D194A4A-07A4-4412-B514-705E2024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E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E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025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253EA"/>
  </w:style>
  <w:style w:type="paragraph" w:styleId="a7">
    <w:name w:val="header"/>
    <w:basedOn w:val="a"/>
    <w:rsid w:val="00025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locked/>
    <w:rsid w:val="000253EA"/>
    <w:rPr>
      <w:rFonts w:eastAsia="新細明體"/>
      <w:kern w:val="2"/>
      <w:lang w:val="en-US" w:eastAsia="zh-TW" w:bidi="ar-SA"/>
    </w:rPr>
  </w:style>
  <w:style w:type="paragraph" w:styleId="a8">
    <w:name w:val="Block Text"/>
    <w:basedOn w:val="a"/>
    <w:rsid w:val="00EE4812"/>
    <w:pPr>
      <w:spacing w:line="360" w:lineRule="exact"/>
      <w:ind w:left="280" w:rightChars="50" w:right="120" w:hangingChars="100" w:hanging="280"/>
      <w:jc w:val="both"/>
    </w:pPr>
    <w:rPr>
      <w:rFonts w:ascii="文鼎中楷" w:eastAsia="文鼎中楷" w:hAnsi="標楷體"/>
      <w:bCs/>
      <w:sz w:val="28"/>
      <w:szCs w:val="28"/>
    </w:rPr>
  </w:style>
  <w:style w:type="paragraph" w:styleId="a9">
    <w:name w:val="Balloon Text"/>
    <w:basedOn w:val="a"/>
    <w:link w:val="aa"/>
    <w:rsid w:val="00E67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E67F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home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國際崇她桃園社沿革</dc:title>
  <dc:creator>user</dc:creator>
  <cp:lastModifiedBy>USER</cp:lastModifiedBy>
  <cp:revision>2</cp:revision>
  <cp:lastPrinted>2021-09-28T01:31:00Z</cp:lastPrinted>
  <dcterms:created xsi:type="dcterms:W3CDTF">2023-10-12T07:49:00Z</dcterms:created>
  <dcterms:modified xsi:type="dcterms:W3CDTF">2023-10-12T07:49:00Z</dcterms:modified>
</cp:coreProperties>
</file>